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8074F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2D438B4C" w14:textId="77777777"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lastRenderedPageBreak/>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lastRenderedPageBreak/>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5"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lastRenderedPageBreak/>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3"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w:t>
            </w:r>
            <w:r w:rsidRPr="007C5A38">
              <w:rPr>
                <w:rFonts w:ascii="Arial" w:eastAsia="Times New Roman" w:hAnsi="Arial" w:cs="Arial"/>
                <w:sz w:val="20"/>
                <w:szCs w:val="20"/>
              </w:rPr>
              <w:lastRenderedPageBreak/>
              <w:t xml:space="preserve">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w:t>
            </w:r>
            <w:proofErr w:type="gramStart"/>
            <w:r w:rsidRPr="00323BF2">
              <w:rPr>
                <w:rFonts w:ascii="Arial" w:hAnsi="Arial" w:cs="Arial"/>
                <w:color w:val="000000" w:themeColor="text1"/>
                <w:sz w:val="20"/>
                <w:szCs w:val="20"/>
              </w:rPr>
              <w:t>pupils</w:t>
            </w:r>
            <w:proofErr w:type="gramEnd"/>
            <w:r w:rsidRPr="00323BF2">
              <w:rPr>
                <w:rFonts w:ascii="Arial" w:hAnsi="Arial" w:cs="Arial"/>
                <w:color w:val="000000" w:themeColor="text1"/>
                <w:sz w:val="20"/>
                <w:szCs w:val="20"/>
              </w:rPr>
              <w:t xml:space="preserve">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lastRenderedPageBreak/>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103B3225" w14:textId="77777777" w:rsidR="00770CB0" w:rsidRDefault="006A2DC8" w:rsidP="002B2FBF">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2B2FBF">
              <w:rPr>
                <w:rFonts w:ascii="Arial" w:eastAsia="Times New Roman" w:hAnsi="Arial" w:cs="Arial"/>
                <w:spacing w:val="-2"/>
                <w:sz w:val="20"/>
                <w:szCs w:val="20"/>
                <w:lang w:val="en-AU"/>
              </w:rPr>
              <w:t>The isolation at Clerkhill School is the Head Teacher’s office</w:t>
            </w:r>
            <w:r w:rsidR="002B2FBF">
              <w:rPr>
                <w:rFonts w:ascii="Arial" w:eastAsia="Times New Roman" w:hAnsi="Arial" w:cs="Arial"/>
                <w:spacing w:val="-2"/>
                <w:sz w:val="20"/>
                <w:szCs w:val="20"/>
                <w:lang w:val="en-AU"/>
              </w:rPr>
              <w:t>.</w:t>
            </w:r>
          </w:p>
          <w:p w14:paraId="6240E9D8" w14:textId="575C6FD5" w:rsidR="002B2FBF" w:rsidRPr="00370646" w:rsidRDefault="002B2FBF" w:rsidP="002B2FB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32C32876" w14:textId="2D13531C" w:rsidR="0075310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0B68E390" w14:textId="690D9F1E" w:rsidR="0075310B" w:rsidRDefault="0075310B" w:rsidP="0075310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P1M, P1B, P1/2B – Staggered Entry and Exit times</w:t>
            </w:r>
            <w:r w:rsidR="0065078B">
              <w:rPr>
                <w:rFonts w:ascii="Arial" w:eastAsia="Times New Roman" w:hAnsi="Arial" w:cs="Arial"/>
                <w:color w:val="000000" w:themeColor="text1"/>
                <w:spacing w:val="-2"/>
                <w:sz w:val="20"/>
                <w:szCs w:val="20"/>
                <w:lang w:val="en-AU"/>
              </w:rPr>
              <w:t xml:space="preserve"> / playground markings to encourage social distancing</w:t>
            </w:r>
          </w:p>
          <w:p w14:paraId="51EEB559" w14:textId="35D16DE5" w:rsidR="0075310B" w:rsidRDefault="0075310B" w:rsidP="0075310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P2 classes – Staggered Entry and Exit Times</w:t>
            </w:r>
            <w:r w:rsidR="0065078B">
              <w:rPr>
                <w:rFonts w:ascii="Arial" w:eastAsia="Times New Roman" w:hAnsi="Arial" w:cs="Arial"/>
                <w:color w:val="000000" w:themeColor="text1"/>
                <w:spacing w:val="-2"/>
                <w:sz w:val="20"/>
                <w:szCs w:val="20"/>
                <w:lang w:val="en-AU"/>
              </w:rPr>
              <w:t xml:space="preserve"> / </w:t>
            </w:r>
            <w:r w:rsidR="0065078B">
              <w:rPr>
                <w:rFonts w:ascii="Arial" w:eastAsia="Times New Roman" w:hAnsi="Arial" w:cs="Arial"/>
                <w:color w:val="000000" w:themeColor="text1"/>
                <w:spacing w:val="-2"/>
                <w:sz w:val="20"/>
                <w:szCs w:val="20"/>
                <w:lang w:val="en-AU"/>
              </w:rPr>
              <w:t>playground markings to encourage social distancing</w:t>
            </w:r>
          </w:p>
          <w:p w14:paraId="4DAFED59" w14:textId="4D0CB6FC" w:rsidR="0075310B" w:rsidRDefault="0075310B" w:rsidP="0075310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P3 &amp; P4 Classes – Staggered Entry and Exit Times</w:t>
            </w:r>
            <w:r w:rsidR="0065078B">
              <w:rPr>
                <w:rFonts w:ascii="Arial" w:eastAsia="Times New Roman" w:hAnsi="Arial" w:cs="Arial"/>
                <w:color w:val="000000" w:themeColor="text1"/>
                <w:spacing w:val="-2"/>
                <w:sz w:val="20"/>
                <w:szCs w:val="20"/>
                <w:lang w:val="en-AU"/>
              </w:rPr>
              <w:t xml:space="preserve"> / </w:t>
            </w:r>
            <w:r w:rsidR="0065078B">
              <w:rPr>
                <w:rFonts w:ascii="Arial" w:eastAsia="Times New Roman" w:hAnsi="Arial" w:cs="Arial"/>
                <w:color w:val="000000" w:themeColor="text1"/>
                <w:spacing w:val="-2"/>
                <w:sz w:val="20"/>
                <w:szCs w:val="20"/>
                <w:lang w:val="en-AU"/>
              </w:rPr>
              <w:t>playground markings to encourage social distancing</w:t>
            </w:r>
          </w:p>
          <w:p w14:paraId="59682539" w14:textId="64468983" w:rsidR="0075310B" w:rsidRDefault="0075310B"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P5-7 Classes – Various entrances used and </w:t>
            </w:r>
            <w:proofErr w:type="gramStart"/>
            <w:r>
              <w:rPr>
                <w:rFonts w:ascii="Arial" w:eastAsia="Times New Roman" w:hAnsi="Arial" w:cs="Arial"/>
                <w:color w:val="000000" w:themeColor="text1"/>
                <w:spacing w:val="-2"/>
                <w:sz w:val="20"/>
                <w:szCs w:val="20"/>
                <w:lang w:val="en-AU"/>
              </w:rPr>
              <w:t>15 minute</w:t>
            </w:r>
            <w:proofErr w:type="gramEnd"/>
            <w:r>
              <w:rPr>
                <w:rFonts w:ascii="Arial" w:eastAsia="Times New Roman" w:hAnsi="Arial" w:cs="Arial"/>
                <w:color w:val="000000" w:themeColor="text1"/>
                <w:spacing w:val="-2"/>
                <w:sz w:val="20"/>
                <w:szCs w:val="20"/>
                <w:lang w:val="en-AU"/>
              </w:rPr>
              <w:t xml:space="preserve"> time slot given to arrive and leave to encourage no mixed gathering in the playground and staggered entry and exit</w:t>
            </w:r>
          </w:p>
          <w:p w14:paraId="49B6D0FB" w14:textId="77777777" w:rsidR="00A20695" w:rsidRDefault="00A20695" w:rsidP="00A20695">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P1 – 4 parents may enter school grounds; start and finish times for these pupils will be staggered to minimise the </w:t>
            </w:r>
            <w:proofErr w:type="gramStart"/>
            <w:r>
              <w:rPr>
                <w:rFonts w:ascii="Arial" w:eastAsia="Times New Roman" w:hAnsi="Arial" w:cs="Arial"/>
                <w:color w:val="000000" w:themeColor="text1"/>
                <w:spacing w:val="-2"/>
                <w:sz w:val="20"/>
                <w:szCs w:val="20"/>
                <w:lang w:val="en-AU"/>
              </w:rPr>
              <w:t>amount</w:t>
            </w:r>
            <w:proofErr w:type="gramEnd"/>
            <w:r>
              <w:rPr>
                <w:rFonts w:ascii="Arial" w:eastAsia="Times New Roman" w:hAnsi="Arial" w:cs="Arial"/>
                <w:color w:val="000000" w:themeColor="text1"/>
                <w:spacing w:val="-2"/>
                <w:sz w:val="20"/>
                <w:szCs w:val="20"/>
                <w:lang w:val="en-AU"/>
              </w:rPr>
              <w:t xml:space="preserve"> of adults in the playground at one time. </w:t>
            </w:r>
          </w:p>
          <w:p w14:paraId="057BFDA9" w14:textId="77777777" w:rsidR="00A20695" w:rsidRPr="00DD6659" w:rsidRDefault="00A20695" w:rsidP="00A20695">
            <w:pPr>
              <w:spacing w:after="240"/>
              <w:rPr>
                <w:rFonts w:ascii="Arial" w:eastAsia="Times New Roman" w:hAnsi="Arial" w:cs="Arial"/>
                <w:b/>
                <w:bCs/>
                <w:color w:val="000000" w:themeColor="text1"/>
                <w:spacing w:val="-2"/>
                <w:sz w:val="20"/>
                <w:szCs w:val="20"/>
                <w:u w:val="single"/>
                <w:lang w:val="en-AU"/>
              </w:rPr>
            </w:pPr>
            <w:r>
              <w:rPr>
                <w:rFonts w:ascii="Arial" w:eastAsia="Times New Roman" w:hAnsi="Arial" w:cs="Arial"/>
                <w:color w:val="000000" w:themeColor="text1"/>
                <w:spacing w:val="-2"/>
                <w:sz w:val="20"/>
                <w:szCs w:val="20"/>
                <w:lang w:val="en-AU"/>
              </w:rPr>
              <w:t>If they choose to come into the playground, parents  must wait in the designated area in the playground, adhering to social distancing (markings painted on the ground) and should leave the school grounds as soon as their child enters the school building and likewise as soon as they are dismissed at the end of the school day.</w:t>
            </w:r>
          </w:p>
          <w:p w14:paraId="00BEF305" w14:textId="77777777" w:rsidR="00A20695" w:rsidRDefault="00A20695" w:rsidP="00A20695">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P5-7 parents should not enter the school grounds but should instead drop their child at the school gate. </w:t>
            </w:r>
          </w:p>
          <w:p w14:paraId="387DCA41" w14:textId="77777777" w:rsidR="00A20695" w:rsidRDefault="00A20695" w:rsidP="00A20695">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A member of the Management Team will be in each playground to monitor and control adults waiting in these areas</w:t>
            </w:r>
          </w:p>
          <w:p w14:paraId="0A626CEF" w14:textId="786DD2F1" w:rsidR="00A20695" w:rsidRPr="000A448E" w:rsidRDefault="00A20695"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Clear signage will remind parents of the need to adhere to social distancing when in the school grounds.</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t>
            </w:r>
            <w:r w:rsidR="00BC0A05">
              <w:rPr>
                <w:rFonts w:ascii="Arial" w:hAnsi="Arial" w:cs="Arial"/>
                <w:sz w:val="20"/>
                <w:szCs w:val="20"/>
              </w:rPr>
              <w:lastRenderedPageBreak/>
              <w:t>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6"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7"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9"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28A3487E"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1B20C246" w14:textId="52C9A942" w:rsidR="003B77F1" w:rsidRDefault="003B77F1" w:rsidP="0009785F">
            <w:pPr>
              <w:rPr>
                <w:rFonts w:ascii="Arial" w:hAnsi="Arial" w:cs="Arial"/>
                <w:iCs/>
                <w:color w:val="000000" w:themeColor="text1"/>
                <w:sz w:val="20"/>
                <w:szCs w:val="20"/>
              </w:rPr>
            </w:pPr>
          </w:p>
          <w:p w14:paraId="4A63EB6F" w14:textId="77777777" w:rsidR="003B77F1" w:rsidRPr="007C5A38" w:rsidRDefault="003B77F1" w:rsidP="003B77F1">
            <w:pPr>
              <w:rPr>
                <w:rFonts w:ascii="Arial" w:eastAsia="Times New Roman" w:hAnsi="Arial" w:cs="Arial"/>
                <w:color w:val="222222"/>
                <w:sz w:val="20"/>
                <w:szCs w:val="20"/>
              </w:rPr>
            </w:pPr>
            <w:r>
              <w:rPr>
                <w:rFonts w:ascii="Arial" w:hAnsi="Arial" w:cs="Arial"/>
                <w:iCs/>
                <w:color w:val="000000" w:themeColor="text1"/>
                <w:sz w:val="20"/>
                <w:szCs w:val="20"/>
              </w:rPr>
              <w:t xml:space="preserve">Staff on </w:t>
            </w:r>
            <w:proofErr w:type="spellStart"/>
            <w:r>
              <w:rPr>
                <w:rFonts w:ascii="Arial" w:hAnsi="Arial" w:cs="Arial"/>
                <w:iCs/>
                <w:color w:val="000000" w:themeColor="text1"/>
                <w:sz w:val="20"/>
                <w:szCs w:val="20"/>
              </w:rPr>
              <w:t>McCrone</w:t>
            </w:r>
            <w:proofErr w:type="spellEnd"/>
            <w:r>
              <w:rPr>
                <w:rFonts w:ascii="Arial" w:hAnsi="Arial" w:cs="Arial"/>
                <w:iCs/>
                <w:color w:val="000000" w:themeColor="text1"/>
                <w:sz w:val="20"/>
                <w:szCs w:val="20"/>
              </w:rPr>
              <w:t xml:space="preserve"> should be encouraged to work at home if </w:t>
            </w:r>
            <w:proofErr w:type="gramStart"/>
            <w:r>
              <w:rPr>
                <w:rFonts w:ascii="Arial" w:hAnsi="Arial" w:cs="Arial"/>
                <w:iCs/>
                <w:color w:val="000000" w:themeColor="text1"/>
                <w:sz w:val="20"/>
                <w:szCs w:val="20"/>
              </w:rPr>
              <w:t>possible</w:t>
            </w:r>
            <w:proofErr w:type="gramEnd"/>
            <w:r>
              <w:rPr>
                <w:rFonts w:ascii="Arial" w:hAnsi="Arial" w:cs="Arial"/>
                <w:iCs/>
                <w:color w:val="000000" w:themeColor="text1"/>
                <w:sz w:val="20"/>
                <w:szCs w:val="20"/>
              </w:rPr>
              <w:t xml:space="preserve"> to avoid using a shared space to work in (</w:t>
            </w:r>
            <w:proofErr w:type="spellStart"/>
            <w:r>
              <w:rPr>
                <w:rFonts w:ascii="Arial" w:hAnsi="Arial" w:cs="Arial"/>
                <w:iCs/>
                <w:color w:val="000000" w:themeColor="text1"/>
                <w:sz w:val="20"/>
                <w:szCs w:val="20"/>
              </w:rPr>
              <w:t>eg</w:t>
            </w:r>
            <w:proofErr w:type="spellEnd"/>
            <w:r>
              <w:rPr>
                <w:rFonts w:ascii="Arial" w:hAnsi="Arial" w:cs="Arial"/>
                <w:iCs/>
                <w:color w:val="000000" w:themeColor="text1"/>
                <w:sz w:val="20"/>
                <w:szCs w:val="20"/>
              </w:rPr>
              <w:t xml:space="preserve"> staffroom table). Shared areas should be wiped down when a staff member has finished working at it.</w:t>
            </w:r>
          </w:p>
          <w:p w14:paraId="1D6F1ACD" w14:textId="77777777" w:rsidR="003B77F1" w:rsidRPr="007C5A38" w:rsidRDefault="003B77F1"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3"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8.85pt" o:ole="">
                  <v:imagedata r:id="rId44" o:title=""/>
                </v:shape>
                <o:OLEObject Type="Embed" ProgID="AcroExch.Document.DC" ShapeID="_x0000_i1025" DrawAspect="Icon" ObjectID="_1659888846" r:id="rId45"/>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48"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9"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6A7C25" w:rsidP="00AB6030">
            <w:pPr>
              <w:rPr>
                <w:rFonts w:ascii="Arial" w:hAnsi="Arial" w:cs="Arial"/>
                <w:sz w:val="20"/>
                <w:szCs w:val="20"/>
              </w:rPr>
            </w:pPr>
            <w:hyperlink r:id="rId5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lastRenderedPageBreak/>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54"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7639E177" w14:textId="77777777" w:rsidR="00CA3732" w:rsidRPr="00C503BD" w:rsidRDefault="00CA3732" w:rsidP="00CA3732">
            <w:pPr>
              <w:pStyle w:val="NoSpacing"/>
              <w:rPr>
                <w:rFonts w:ascii="Arial" w:hAnsi="Arial" w:cs="Arial"/>
                <w:color w:val="000000" w:themeColor="text1"/>
                <w:sz w:val="20"/>
                <w:szCs w:val="20"/>
              </w:rPr>
            </w:pPr>
            <w:r w:rsidRPr="00C503BD">
              <w:rPr>
                <w:rFonts w:ascii="Arial" w:hAnsi="Arial" w:cs="Arial"/>
                <w:color w:val="000000" w:themeColor="text1"/>
                <w:sz w:val="20"/>
                <w:szCs w:val="20"/>
              </w:rPr>
              <w:t>Library</w:t>
            </w:r>
            <w:r>
              <w:rPr>
                <w:rFonts w:ascii="Arial" w:hAnsi="Arial" w:cs="Arial"/>
                <w:color w:val="000000" w:themeColor="text1"/>
                <w:sz w:val="20"/>
                <w:szCs w:val="20"/>
              </w:rPr>
              <w:t>/Reading / Accelerated Reading</w:t>
            </w:r>
            <w:r w:rsidRPr="00C503BD">
              <w:rPr>
                <w:rFonts w:ascii="Arial" w:hAnsi="Arial" w:cs="Arial"/>
                <w:color w:val="000000" w:themeColor="text1"/>
                <w:sz w:val="20"/>
                <w:szCs w:val="20"/>
              </w:rPr>
              <w:t xml:space="preserve"> books should be quarantined for 72 hours upon return to the library</w:t>
            </w:r>
            <w:r>
              <w:rPr>
                <w:rFonts w:ascii="Arial" w:hAnsi="Arial" w:cs="Arial"/>
                <w:color w:val="000000" w:themeColor="text1"/>
                <w:sz w:val="20"/>
                <w:szCs w:val="20"/>
              </w:rPr>
              <w:t xml:space="preserve"> / school / AL Box</w:t>
            </w:r>
            <w:r w:rsidRPr="00C503BD">
              <w:rPr>
                <w:rFonts w:ascii="Arial" w:hAnsi="Arial" w:cs="Arial"/>
                <w:color w:val="000000" w:themeColor="text1"/>
                <w:sz w:val="20"/>
                <w:szCs w:val="20"/>
              </w:rPr>
              <w:t xml:space="preserve"> and a procedure needs to be developed by school libraries. A dedicated quarantine area can be set up. </w:t>
            </w:r>
          </w:p>
          <w:p w14:paraId="25923CF9" w14:textId="77777777" w:rsidR="00CA3732" w:rsidRPr="00C503BD" w:rsidRDefault="00CA3732" w:rsidP="0009785F">
            <w:pPr>
              <w:pStyle w:val="NoSpacing"/>
              <w:rPr>
                <w:rFonts w:ascii="Arial" w:hAnsi="Arial" w:cs="Arial"/>
                <w:color w:val="000000" w:themeColor="text1"/>
                <w:sz w:val="20"/>
                <w:szCs w:val="20"/>
              </w:rPr>
            </w:pP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61B94F02"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1D18F78A" w14:textId="61DD2D9E" w:rsidR="005E5A60" w:rsidRDefault="005E5A60" w:rsidP="00D80617">
            <w:pPr>
              <w:rPr>
                <w:rFonts w:ascii="Arial" w:hAnsi="Arial" w:cs="Arial"/>
                <w:sz w:val="20"/>
                <w:szCs w:val="20"/>
              </w:rPr>
            </w:pPr>
          </w:p>
          <w:p w14:paraId="7D2BE0FC" w14:textId="53D03DFD" w:rsidR="005E5A60" w:rsidRPr="00D80617" w:rsidRDefault="005E5A60" w:rsidP="00D80617">
            <w:pPr>
              <w:rPr>
                <w:rFonts w:ascii="Arial" w:hAnsi="Arial" w:cs="Arial"/>
                <w:sz w:val="20"/>
                <w:szCs w:val="20"/>
              </w:rPr>
            </w:pPr>
            <w:r>
              <w:rPr>
                <w:rFonts w:ascii="Arial" w:hAnsi="Arial" w:cs="Arial"/>
                <w:sz w:val="20"/>
                <w:szCs w:val="20"/>
              </w:rPr>
              <w:t>A guide to Marking and Assessment procedures at Clerkhill has been produced and shared with staff</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5EFC2CAF" w:rsidR="006A2DC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0B4B1CAE" w14:textId="77777777" w:rsidR="00F33E1B" w:rsidRPr="007C5A38" w:rsidRDefault="00F33E1B" w:rsidP="0009785F">
            <w:pPr>
              <w:rPr>
                <w:rFonts w:ascii="Arial" w:hAnsi="Arial" w:cs="Arial"/>
                <w:iCs/>
                <w:sz w:val="20"/>
                <w:szCs w:val="20"/>
              </w:rPr>
            </w:pPr>
          </w:p>
          <w:p w14:paraId="34C17727" w14:textId="77777777" w:rsidR="00F33E1B" w:rsidRDefault="00F33E1B" w:rsidP="00F33E1B">
            <w:pPr>
              <w:rPr>
                <w:rFonts w:ascii="Arial" w:hAnsi="Arial" w:cs="Arial"/>
                <w:iCs/>
                <w:sz w:val="20"/>
                <w:szCs w:val="20"/>
              </w:rPr>
            </w:pPr>
            <w:r w:rsidRPr="007C5A38">
              <w:rPr>
                <w:rFonts w:ascii="Arial" w:hAnsi="Arial" w:cs="Arial"/>
                <w:iCs/>
                <w:sz w:val="20"/>
                <w:szCs w:val="20"/>
              </w:rPr>
              <w:t>Staff should ensure that they use their own eating and drinking utensils</w:t>
            </w:r>
            <w:r>
              <w:rPr>
                <w:rFonts w:ascii="Arial" w:hAnsi="Arial" w:cs="Arial"/>
                <w:iCs/>
                <w:sz w:val="20"/>
                <w:szCs w:val="20"/>
              </w:rPr>
              <w:t xml:space="preserve"> and wash these after use – DO NOT LEAVE DISHES IN THE SINK FOR SOMEONE ELSE TO WASH. It is preferable for staff to use their own cups and crockery and to store them in their own “area” and not in a shared area. If you wish to use school items, please ensure these are placed in the dishwasher after each use.</w:t>
            </w:r>
          </w:p>
          <w:p w14:paraId="7FDBAF12" w14:textId="116314A3" w:rsidR="006A2DC8" w:rsidRDefault="006A2DC8" w:rsidP="0009785F">
            <w:pPr>
              <w:rPr>
                <w:rFonts w:ascii="Arial" w:hAnsi="Arial" w:cs="Arial"/>
                <w:iCs/>
                <w:sz w:val="20"/>
                <w:szCs w:val="20"/>
              </w:rPr>
            </w:pPr>
          </w:p>
          <w:p w14:paraId="211B70C2" w14:textId="77777777" w:rsidR="00F33E1B" w:rsidRPr="007C5A38" w:rsidRDefault="00F33E1B"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4E8D4F1B" w:rsidR="006A2DC8" w:rsidRDefault="00C7784C" w:rsidP="00C7784C">
            <w:pPr>
              <w:ind w:left="34"/>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1E20AC35" w14:textId="77777777" w:rsidR="006A7C25" w:rsidRDefault="006A7C25" w:rsidP="00C7784C">
            <w:pPr>
              <w:ind w:left="34"/>
              <w:rPr>
                <w:rFonts w:ascii="Arial" w:eastAsia="Times New Roman" w:hAnsi="Arial" w:cs="Arial"/>
                <w:color w:val="000000" w:themeColor="text1"/>
                <w:sz w:val="20"/>
                <w:szCs w:val="20"/>
              </w:rPr>
            </w:pPr>
          </w:p>
          <w:p w14:paraId="215CE2D1" w14:textId="77777777" w:rsidR="006A7C25" w:rsidRPr="00734697" w:rsidRDefault="006A7C25" w:rsidP="006A7C25">
            <w:pPr>
              <w:ind w:left="34"/>
              <w:rPr>
                <w:rFonts w:ascii="Arial" w:eastAsia="Times New Roman" w:hAnsi="Arial" w:cs="Arial"/>
                <w:b/>
                <w:bCs/>
                <w:color w:val="000000" w:themeColor="text1"/>
                <w:sz w:val="20"/>
                <w:szCs w:val="20"/>
                <w:u w:val="single"/>
              </w:rPr>
            </w:pPr>
            <w:r w:rsidRPr="00734697">
              <w:rPr>
                <w:rFonts w:ascii="Arial" w:eastAsia="Times New Roman" w:hAnsi="Arial" w:cs="Arial"/>
                <w:b/>
                <w:bCs/>
                <w:color w:val="000000" w:themeColor="text1"/>
                <w:sz w:val="20"/>
                <w:szCs w:val="20"/>
                <w:u w:val="single"/>
              </w:rPr>
              <w:t>Pupils</w:t>
            </w:r>
          </w:p>
          <w:p w14:paraId="0376289F"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P1/2B – Toilet shared with Nursery</w:t>
            </w:r>
          </w:p>
          <w:p w14:paraId="6701142E"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P1B &amp; P1M – Shared Facilities (staff to agree allocated toilet slots)</w:t>
            </w:r>
          </w:p>
          <w:p w14:paraId="2F70204C"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P2S &amp; P2A - Shared Facilities (staff to agree allocated toilet slots)</w:t>
            </w:r>
          </w:p>
          <w:p w14:paraId="7B93D98C"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P3P, P3Q, P4A &amp; P4S – Shared Facilities (staff to agree allocated toilet slots)</w:t>
            </w:r>
          </w:p>
          <w:p w14:paraId="720DDD2C"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P5E, P5M, P6C &amp; P6L – Shared Facilities (staff to agree toilet slots)</w:t>
            </w:r>
          </w:p>
          <w:p w14:paraId="18EAD101"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P5/6M – Class to use toilet next to Rainbow Room as needed throughout the school day</w:t>
            </w:r>
          </w:p>
          <w:p w14:paraId="0360DC1F"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P7P – Boys to use Changing Room / Girls to use Senior end</w:t>
            </w:r>
          </w:p>
          <w:p w14:paraId="35E9530D"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P7S – Boys to use Changing Room / Girls to use Senior End</w:t>
            </w:r>
          </w:p>
          <w:p w14:paraId="5323DFA1" w14:textId="77777777" w:rsidR="006A7C25" w:rsidRDefault="006A7C25" w:rsidP="006A7C25">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P7F – Boys to use Changing Room / Girls to use Senior End</w:t>
            </w:r>
          </w:p>
          <w:p w14:paraId="22470F63" w14:textId="77777777" w:rsidR="006A7C25" w:rsidRPr="007C5A38" w:rsidRDefault="006A7C25" w:rsidP="006A7C25">
            <w:pPr>
              <w:pStyle w:val="NoSpacing"/>
              <w:ind w:left="85"/>
              <w:rPr>
                <w:rFonts w:ascii="Arial" w:hAnsi="Arial" w:cs="Arial"/>
                <w:sz w:val="20"/>
                <w:szCs w:val="20"/>
              </w:rPr>
            </w:pPr>
          </w:p>
          <w:p w14:paraId="0A2E3149" w14:textId="29257CD6" w:rsidR="006A7C25" w:rsidRDefault="006A7C25" w:rsidP="00C7784C">
            <w:pPr>
              <w:ind w:left="34"/>
              <w:rPr>
                <w:rFonts w:ascii="Arial" w:eastAsia="Times New Roman" w:hAnsi="Arial" w:cs="Arial"/>
                <w:color w:val="000000" w:themeColor="text1"/>
                <w:sz w:val="20"/>
                <w:szCs w:val="20"/>
              </w:rPr>
            </w:pPr>
          </w:p>
          <w:p w14:paraId="1E32E3E1" w14:textId="77777777" w:rsidR="006A7C25" w:rsidRPr="007C5A38" w:rsidRDefault="006A7C25" w:rsidP="00C7784C">
            <w:pPr>
              <w:ind w:left="34"/>
              <w:rPr>
                <w:rFonts w:ascii="Arial" w:hAnsi="Arial" w:cs="Arial"/>
                <w:sz w:val="20"/>
                <w:szCs w:val="20"/>
              </w:rPr>
            </w:pP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6"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lastRenderedPageBreak/>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 xml:space="preserve">This is a generic Risk Assessment, as such establishments should tailor to suit the needs of their own premises and controls used. Existing Risk Assessments should be reviewed to highlight controls </w:t>
      </w:r>
      <w:proofErr w:type="gramStart"/>
      <w:r w:rsidRPr="00F401BC">
        <w:rPr>
          <w:rFonts w:ascii="Arial" w:hAnsi="Arial" w:cs="Arial"/>
          <w:b/>
          <w:bCs/>
          <w:sz w:val="24"/>
          <w:szCs w:val="24"/>
          <w:highlight w:val="yellow"/>
        </w:rPr>
        <w:t>in light of</w:t>
      </w:r>
      <w:proofErr w:type="gramEnd"/>
      <w:r w:rsidRPr="00F401BC">
        <w:rPr>
          <w:rFonts w:ascii="Arial" w:hAnsi="Arial" w:cs="Arial"/>
          <w:b/>
          <w:bCs/>
          <w:sz w:val="24"/>
          <w:szCs w:val="24"/>
          <w:highlight w:val="yellow"/>
        </w:rPr>
        <w:t xml:space="preserve"> COVID -19</w:t>
      </w:r>
    </w:p>
    <w:p w14:paraId="095884B0" w14:textId="20719E3B" w:rsidR="007C5A38" w:rsidRDefault="006A2DC8" w:rsidP="00F401BC">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8"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lastRenderedPageBreak/>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6A7C25" w:rsidP="00220F5F">
            <w:pPr>
              <w:rPr>
                <w:rFonts w:ascii="Arial" w:hAnsi="Arial" w:cs="Arial"/>
                <w:sz w:val="20"/>
                <w:szCs w:val="20"/>
              </w:rPr>
            </w:pPr>
            <w:hyperlink r:id="rId60"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1"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2"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4"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lastRenderedPageBreak/>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5"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6"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7"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8"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9"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1"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2"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3"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4"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6"/>
      <w:headerReference w:type="default" r:id="rId77"/>
      <w:headerReference w:type="first" r:id="rId7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BFD6" w14:textId="77777777" w:rsidR="000D2021" w:rsidRDefault="000D2021" w:rsidP="008020C6">
      <w:r>
        <w:separator/>
      </w:r>
    </w:p>
  </w:endnote>
  <w:endnote w:type="continuationSeparator" w:id="0">
    <w:p w14:paraId="57DD03C4" w14:textId="77777777" w:rsidR="000D2021" w:rsidRDefault="000D2021" w:rsidP="008020C6">
      <w:r>
        <w:continuationSeparator/>
      </w:r>
    </w:p>
  </w:endnote>
  <w:endnote w:type="continuationNotice" w:id="1">
    <w:p w14:paraId="241D9636" w14:textId="77777777" w:rsidR="000D2021" w:rsidRDefault="000D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A5D0" w14:textId="77777777" w:rsidR="000D2021" w:rsidRDefault="000D2021" w:rsidP="008020C6">
      <w:r>
        <w:separator/>
      </w:r>
    </w:p>
  </w:footnote>
  <w:footnote w:type="continuationSeparator" w:id="0">
    <w:p w14:paraId="5BE723B0" w14:textId="77777777" w:rsidR="000D2021" w:rsidRDefault="000D2021" w:rsidP="008020C6">
      <w:r>
        <w:continuationSeparator/>
      </w:r>
    </w:p>
  </w:footnote>
  <w:footnote w:type="continuationNotice" w:id="1">
    <w:p w14:paraId="376DDA3B" w14:textId="77777777" w:rsidR="000D2021" w:rsidRDefault="000D2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667811C2" w:rsidR="004F7F42" w:rsidRDefault="004F7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274E3DE2" w:rsidR="004F7F42" w:rsidRDefault="004F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143C4036" w:rsidR="004F7F42" w:rsidRDefault="004F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2FBF"/>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61459"/>
    <w:rsid w:val="00370646"/>
    <w:rsid w:val="003775B9"/>
    <w:rsid w:val="00381DFE"/>
    <w:rsid w:val="00384C01"/>
    <w:rsid w:val="003B77F1"/>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A60"/>
    <w:rsid w:val="005E5F11"/>
    <w:rsid w:val="005F0B7A"/>
    <w:rsid w:val="005F3E2E"/>
    <w:rsid w:val="005F7153"/>
    <w:rsid w:val="006030AE"/>
    <w:rsid w:val="00605531"/>
    <w:rsid w:val="00605E10"/>
    <w:rsid w:val="00614C4B"/>
    <w:rsid w:val="00627ABC"/>
    <w:rsid w:val="0063133B"/>
    <w:rsid w:val="00634F35"/>
    <w:rsid w:val="0065078B"/>
    <w:rsid w:val="00653E5F"/>
    <w:rsid w:val="00663E1E"/>
    <w:rsid w:val="006A05DC"/>
    <w:rsid w:val="006A2DC8"/>
    <w:rsid w:val="006A5BCB"/>
    <w:rsid w:val="006A7C25"/>
    <w:rsid w:val="006B0B98"/>
    <w:rsid w:val="006B1A00"/>
    <w:rsid w:val="006B38F1"/>
    <w:rsid w:val="006D3518"/>
    <w:rsid w:val="006D4235"/>
    <w:rsid w:val="006D67DF"/>
    <w:rsid w:val="006F6899"/>
    <w:rsid w:val="006F6AAA"/>
    <w:rsid w:val="00713EED"/>
    <w:rsid w:val="0072244C"/>
    <w:rsid w:val="0075310B"/>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B582B"/>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0695"/>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3732"/>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6DDF"/>
    <w:rsid w:val="00F30A67"/>
    <w:rsid w:val="00F33E1B"/>
    <w:rsid w:val="00F35A00"/>
    <w:rsid w:val="00F401BC"/>
    <w:rsid w:val="00F55ADB"/>
    <w:rsid w:val="00F7342B"/>
    <w:rsid w:val="00F77C97"/>
    <w:rsid w:val="00F80B46"/>
    <w:rsid w:val="00F830E0"/>
    <w:rsid w:val="00F8635D"/>
    <w:rsid w:val="00F97C01"/>
    <w:rsid w:val="00FA2D9F"/>
    <w:rsid w:val="00FA67AF"/>
    <w:rsid w:val="00FA7B61"/>
    <w:rsid w:val="00FB3626"/>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foodstandards.gov.scot/publications-and-research/publications/covid-19-guidance-for-food-business-operators-and-their-employees"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oleObject" Target="embeddings/oleObject1.bin"/><Relationship Id="rId53" Type="http://schemas.openxmlformats.org/officeDocument/2006/relationships/hyperlink" Target="mailto:grampian.healthprotection@nhs.net" TargetMode="External"/><Relationship Id="rId58" Type="http://schemas.openxmlformats.org/officeDocument/2006/relationships/hyperlink" Target="https://www.gov.scot/publications/coronavirus-covid-19-tailored-advice-for-those-who-live-with-specific-medical-condition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image" Target="media/image2.emf"/><Relationship Id="rId52" Type="http://schemas.openxmlformats.org/officeDocument/2006/relationships/hyperlink" Target="https://hpspubsrepo.blob.core.windows.net/hps-website/nss/1673/documents/1_shpn-12-management-public-health-incidents.pdf."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6" Type="http://schemas.openxmlformats.org/officeDocument/2006/relationships/hyperlink" Target="https://www.aberdeenshire.gov.uk/media/25375/primarymenustailored2weeks.pdf"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www.gov.scot/publications/coronavirus-covid-19-phase-3-guidance-for-the-safe-use-of-places-of-worship/pages/capacit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media/pdgh1rvf/pe-guidelines-aug-2020.pdf" TargetMode="External"/><Relationship Id="rId62" Type="http://schemas.openxmlformats.org/officeDocument/2006/relationships/hyperlink" Target="https://education.gov.scot/media/pdgh1rvf/pe-guidelines-aug-2020.pdf"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docs.microsoft.com/en-us/forms-pro/send-survey-qrcode" TargetMode="External"/><Relationship Id="rId49" Type="http://schemas.openxmlformats.org/officeDocument/2006/relationships/hyperlink" Target="https://www.gov.scot/publications/coronavirus-covid-19-test-and-protect/pages/advice-for-employer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19</Pages>
  <Words>10574</Words>
  <Characters>60278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70711</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Ann-Louise Murray</cp:lastModifiedBy>
  <cp:revision>65</cp:revision>
  <dcterms:created xsi:type="dcterms:W3CDTF">2020-08-17T15:39:00Z</dcterms:created>
  <dcterms:modified xsi:type="dcterms:W3CDTF">2020-08-25T18:28:00Z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