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9BB1C" w14:textId="03D953EE" w:rsidR="00131832" w:rsidRDefault="00131832" w:rsidP="00A945DC">
      <w:r>
        <w:rPr>
          <w:noProof/>
          <w:lang w:eastAsia="en-GB"/>
        </w:rPr>
        <w:drawing>
          <wp:anchor distT="0" distB="0" distL="114300" distR="114300" simplePos="0" relativeHeight="251659264" behindDoc="1" locked="0" layoutInCell="1" allowOverlap="1" wp14:anchorId="43758C21" wp14:editId="3175A323">
            <wp:simplePos x="0" y="0"/>
            <wp:positionH relativeFrom="page">
              <wp:posOffset>38100</wp:posOffset>
            </wp:positionH>
            <wp:positionV relativeFrom="paragraph">
              <wp:posOffset>-914400</wp:posOffset>
            </wp:positionV>
            <wp:extent cx="7654809" cy="1669774"/>
            <wp:effectExtent l="0" t="0" r="0" b="0"/>
            <wp:wrapNone/>
            <wp:docPr id="1" name="Picture 1" descr="group_cex:ABNWHH:GRD:Templates - Master Files:Aberdeenshire Council Corporate:Templates:Memo/Agenda:A4 1-page Memo:InDesign:Aberdeenshire_Council_1-page Memo-background Folder:Aberdeenshire_Council_1-page Memo-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_cex:ABNWHH:GRD:Templates - Master Files:Aberdeenshire Council Corporate:Templates:Memo/Agenda:A4 1-page Memo:InDesign:Aberdeenshire_Council_1-page Memo-background Folder:Aberdeenshire_Council_1-page Memo-background.pdf"/>
                    <pic:cNvPicPr>
                      <a:picLocks noChangeAspect="1" noChangeArrowheads="1"/>
                    </pic:cNvPicPr>
                  </pic:nvPicPr>
                  <pic:blipFill rotWithShape="1">
                    <a:blip r:embed="rId8">
                      <a:extLst>
                        <a:ext uri="{28A0092B-C50C-407E-A947-70E740481C1C}">
                          <a14:useLocalDpi xmlns:a14="http://schemas.microsoft.com/office/drawing/2010/main" val="0"/>
                        </a:ext>
                      </a:extLst>
                    </a:blip>
                    <a:srcRect t="-85" b="82997"/>
                    <a:stretch/>
                  </pic:blipFill>
                  <pic:spPr bwMode="auto">
                    <a:xfrm>
                      <a:off x="0" y="0"/>
                      <a:ext cx="7654809" cy="16697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F5A149" w14:textId="77777777" w:rsidR="00131832" w:rsidRDefault="00131832" w:rsidP="00A945DC"/>
    <w:p w14:paraId="024E334A" w14:textId="77777777" w:rsidR="00131832" w:rsidRDefault="00131832" w:rsidP="00A945DC"/>
    <w:p w14:paraId="6BEA6CE7" w14:textId="77777777" w:rsidR="00131832" w:rsidRDefault="00131832" w:rsidP="00A945DC"/>
    <w:p w14:paraId="6AE2285C" w14:textId="77777777" w:rsidR="00131832" w:rsidRDefault="00131832" w:rsidP="00A945DC"/>
    <w:p w14:paraId="39A97184" w14:textId="1B60C7EA" w:rsidR="00A945DC" w:rsidRDefault="00A945DC" w:rsidP="00A945DC">
      <w:r>
        <w:t>Dear Parents and Carers</w:t>
      </w:r>
    </w:p>
    <w:p w14:paraId="3474A235" w14:textId="77777777" w:rsidR="00A945DC" w:rsidRDefault="00A945DC" w:rsidP="00A945DC"/>
    <w:p w14:paraId="77A881C6" w14:textId="0BBFEE4C" w:rsidR="00131832" w:rsidRDefault="00131832" w:rsidP="00131832">
      <w:r>
        <w:t xml:space="preserve">Following on from the statement from the Deputy First Minister, John Swinney yesterday, Thursday 19 March 2020 we are putting in place arrangements that ensure that vulnerable children and young people, and the children of key workers have continued access to all-age learning and childcare that allows you, their parents or carers, to participate in the national response to the Covid-19 virus outbreak. </w:t>
      </w:r>
      <w:r w:rsidRPr="00B92C49">
        <w:rPr>
          <w:b/>
          <w:bCs/>
        </w:rPr>
        <w:t xml:space="preserve">Arrangements will be in place from Monday </w:t>
      </w:r>
      <w:r>
        <w:rPr>
          <w:b/>
          <w:bCs/>
        </w:rPr>
        <w:t>23rd</w:t>
      </w:r>
      <w:r w:rsidRPr="00B92C49">
        <w:rPr>
          <w:b/>
          <w:bCs/>
        </w:rPr>
        <w:t xml:space="preserve"> March 2020</w:t>
      </w:r>
      <w:r>
        <w:t xml:space="preserve">.  In order to do this some educational settings will remain open for this purpose. Advice from the Scottish Government is to keep the openings of establishments to the minimum required in order to support virus control. These are the current arrangements; however, you will understand that this could be subject to change as the COVID19 situation progresses. It is anticipated these will be term time arrangements and the Easter Break will continue as normal. </w:t>
      </w:r>
    </w:p>
    <w:p w14:paraId="2CBD2BA1" w14:textId="77777777" w:rsidR="00A945DC" w:rsidRDefault="00A945DC" w:rsidP="00A945DC"/>
    <w:p w14:paraId="703F9B93" w14:textId="60EA2087" w:rsidR="00A945DC" w:rsidRDefault="00A945DC" w:rsidP="00A945DC">
      <w:r>
        <w:t>We will also be working with private and third sector providers of childcare including childminders, to deliver childcare to key workers.</w:t>
      </w:r>
      <w:r w:rsidR="003956E0">
        <w:t xml:space="preserve"> You will be also able to access the </w:t>
      </w:r>
      <w:r w:rsidR="00B255BA">
        <w:t xml:space="preserve">nursery </w:t>
      </w:r>
      <w:r w:rsidR="003956E0">
        <w:t>setting below</w:t>
      </w:r>
      <w:r w:rsidR="00B255BA">
        <w:t xml:space="preserve"> at the primary school</w:t>
      </w:r>
      <w:r w:rsidR="003956E0">
        <w:t>.</w:t>
      </w:r>
    </w:p>
    <w:p w14:paraId="1AE584D8" w14:textId="77777777" w:rsidR="005F00F2" w:rsidRPr="005F00F2" w:rsidRDefault="005F00F2" w:rsidP="00A945DC">
      <w:pPr>
        <w:rPr>
          <w:b/>
          <w:bCs/>
        </w:rPr>
      </w:pPr>
    </w:p>
    <w:p w14:paraId="71EC4CEC" w14:textId="353C5AF1" w:rsidR="005F00F2" w:rsidRPr="005F00F2" w:rsidRDefault="005F00F2" w:rsidP="005F00F2">
      <w:pPr>
        <w:rPr>
          <w:rFonts w:ascii="Calibri" w:eastAsia="Times New Roman" w:hAnsi="Calibri" w:cs="Calibri"/>
          <w:b/>
          <w:bCs/>
          <w:lang w:eastAsia="en-GB"/>
        </w:rPr>
      </w:pPr>
      <w:r w:rsidRPr="005F00F2">
        <w:rPr>
          <w:rFonts w:ascii="Calibri" w:eastAsia="Times New Roman" w:hAnsi="Calibri" w:cs="Calibri"/>
          <w:b/>
          <w:bCs/>
          <w:lang w:eastAsia="en-GB"/>
        </w:rPr>
        <w:t>This plan is for the following three groups of Children and Young People in communities only</w:t>
      </w:r>
      <w:r>
        <w:rPr>
          <w:rFonts w:ascii="Calibri" w:eastAsia="Times New Roman" w:hAnsi="Calibri" w:cs="Calibri"/>
          <w:b/>
          <w:bCs/>
          <w:lang w:eastAsia="en-GB"/>
        </w:rPr>
        <w:t xml:space="preserve"> therefore all other children should not attend</w:t>
      </w:r>
    </w:p>
    <w:p w14:paraId="114FE2C9" w14:textId="77777777" w:rsidR="005F00F2" w:rsidRDefault="005F00F2" w:rsidP="005F00F2">
      <w:pPr>
        <w:rPr>
          <w:rFonts w:ascii="Calibri" w:eastAsia="Times New Roman" w:hAnsi="Calibri" w:cs="Calibri"/>
          <w:lang w:eastAsia="en-GB"/>
        </w:rPr>
      </w:pPr>
    </w:p>
    <w:p w14:paraId="40BC05F9" w14:textId="057E4C0D" w:rsidR="005F00F2" w:rsidRPr="00A73435" w:rsidRDefault="005F00F2" w:rsidP="005F00F2">
      <w:pPr>
        <w:pStyle w:val="ListParagraph"/>
        <w:numPr>
          <w:ilvl w:val="0"/>
          <w:numId w:val="2"/>
        </w:numPr>
        <w:contextualSpacing/>
        <w:rPr>
          <w:rFonts w:ascii="Calibri" w:eastAsia="Times New Roman" w:hAnsi="Calibri" w:cs="Calibri"/>
          <w:lang w:eastAsia="en-GB"/>
        </w:rPr>
      </w:pPr>
      <w:r w:rsidRPr="00A73435">
        <w:rPr>
          <w:rFonts w:ascii="Calibri" w:eastAsia="Times New Roman" w:hAnsi="Calibri" w:cs="Calibri"/>
          <w:lang w:eastAsia="en-GB"/>
        </w:rPr>
        <w:t>SQA pupils</w:t>
      </w:r>
      <w:r>
        <w:rPr>
          <w:rFonts w:ascii="Calibri" w:eastAsia="Times New Roman" w:hAnsi="Calibri" w:cs="Calibri"/>
          <w:lang w:eastAsia="en-GB"/>
        </w:rPr>
        <w:t xml:space="preserve"> – </w:t>
      </w:r>
      <w:r w:rsidR="00797F6D">
        <w:rPr>
          <w:rFonts w:ascii="Calibri" w:eastAsia="Times New Roman" w:hAnsi="Calibri" w:cs="Calibri"/>
          <w:lang w:eastAsia="en-GB"/>
        </w:rPr>
        <w:t>who are contacted by schools and required to attend to complete coursework</w:t>
      </w:r>
    </w:p>
    <w:p w14:paraId="083DE9D7" w14:textId="77777777" w:rsidR="005F00F2" w:rsidRPr="00A73435" w:rsidRDefault="005F00F2" w:rsidP="005F00F2">
      <w:pPr>
        <w:pStyle w:val="ListParagraph"/>
        <w:numPr>
          <w:ilvl w:val="0"/>
          <w:numId w:val="2"/>
        </w:numPr>
        <w:contextualSpacing/>
        <w:rPr>
          <w:rFonts w:ascii="Calibri" w:eastAsia="Times New Roman" w:hAnsi="Calibri" w:cs="Calibri"/>
          <w:lang w:eastAsia="en-GB"/>
        </w:rPr>
      </w:pPr>
      <w:r w:rsidRPr="00A73435">
        <w:rPr>
          <w:rFonts w:ascii="Calibri" w:eastAsia="Times New Roman" w:hAnsi="Calibri" w:cs="Calibri"/>
          <w:lang w:eastAsia="en-GB"/>
        </w:rPr>
        <w:t>Children with a statutory entitlement to Free School Meals</w:t>
      </w:r>
    </w:p>
    <w:p w14:paraId="4A40A26A" w14:textId="20093B0E" w:rsidR="005F00F2" w:rsidRPr="00A73435" w:rsidRDefault="005F00F2" w:rsidP="005F00F2">
      <w:pPr>
        <w:pStyle w:val="ListParagraph"/>
        <w:numPr>
          <w:ilvl w:val="0"/>
          <w:numId w:val="2"/>
        </w:numPr>
        <w:contextualSpacing/>
        <w:rPr>
          <w:rFonts w:ascii="Calibri" w:eastAsia="Times New Roman" w:hAnsi="Calibri" w:cs="Calibri"/>
          <w:lang w:eastAsia="en-GB"/>
        </w:rPr>
      </w:pPr>
      <w:r w:rsidRPr="00A73435">
        <w:rPr>
          <w:rFonts w:ascii="Calibri" w:eastAsia="Times New Roman" w:hAnsi="Calibri" w:cs="Calibri"/>
          <w:lang w:eastAsia="en-GB"/>
        </w:rPr>
        <w:t xml:space="preserve">Children of </w:t>
      </w:r>
      <w:r w:rsidR="003956E0">
        <w:rPr>
          <w:rFonts w:ascii="Calibri" w:eastAsia="Times New Roman" w:hAnsi="Calibri" w:cs="Calibri"/>
          <w:lang w:eastAsia="en-GB"/>
        </w:rPr>
        <w:t>k</w:t>
      </w:r>
      <w:r>
        <w:rPr>
          <w:rFonts w:ascii="Calibri" w:eastAsia="Times New Roman" w:hAnsi="Calibri" w:cs="Calibri"/>
          <w:lang w:eastAsia="en-GB"/>
        </w:rPr>
        <w:t>ey</w:t>
      </w:r>
      <w:r w:rsidR="003956E0">
        <w:rPr>
          <w:rFonts w:ascii="Calibri" w:eastAsia="Times New Roman" w:hAnsi="Calibri" w:cs="Calibri"/>
          <w:lang w:eastAsia="en-GB"/>
        </w:rPr>
        <w:t xml:space="preserve"> </w:t>
      </w:r>
      <w:r>
        <w:rPr>
          <w:rFonts w:ascii="Calibri" w:eastAsia="Times New Roman" w:hAnsi="Calibri" w:cs="Calibri"/>
          <w:lang w:eastAsia="en-GB"/>
        </w:rPr>
        <w:t>workers</w:t>
      </w:r>
    </w:p>
    <w:p w14:paraId="5340394F" w14:textId="07942CD2" w:rsidR="00A945DC" w:rsidRDefault="00A945DC" w:rsidP="00A945DC"/>
    <w:p w14:paraId="0E2BD54C" w14:textId="0650EB4C" w:rsidR="005F00F2" w:rsidRPr="005F00F2" w:rsidRDefault="00131832" w:rsidP="005F00F2">
      <w:pPr>
        <w:pStyle w:val="Heading2"/>
      </w:pPr>
      <w:r>
        <w:t>Key Workers</w:t>
      </w:r>
    </w:p>
    <w:p w14:paraId="61E35C8C" w14:textId="19B483B9" w:rsidR="00A945DC" w:rsidRDefault="00A945DC" w:rsidP="00A945DC">
      <w:r>
        <w:t xml:space="preserve">The Scottish Government has advised that they are viewing key workers as those who work in posts which ensure that essential services can be delivered, or those who cover tasks within the local community that support the vulnerable and aid community resilience. A guide </w:t>
      </w:r>
      <w:r w:rsidR="00131832">
        <w:t xml:space="preserve">to </w:t>
      </w:r>
      <w:r>
        <w:t>the definition of a key worker is below:</w:t>
      </w:r>
    </w:p>
    <w:p w14:paraId="6A624052" w14:textId="77777777" w:rsidR="00A945DC" w:rsidRDefault="00A945DC" w:rsidP="00A945DC"/>
    <w:tbl>
      <w:tblPr>
        <w:tblStyle w:val="TableGrid"/>
        <w:tblW w:w="0" w:type="auto"/>
        <w:tblInd w:w="0" w:type="dxa"/>
        <w:tblLook w:val="04A0" w:firstRow="1" w:lastRow="0" w:firstColumn="1" w:lastColumn="0" w:noHBand="0" w:noVBand="1"/>
      </w:tblPr>
      <w:tblGrid>
        <w:gridCol w:w="1802"/>
        <w:gridCol w:w="7214"/>
      </w:tblGrid>
      <w:tr w:rsidR="00A945DC" w14:paraId="53AFC615" w14:textId="77777777" w:rsidTr="00A945DC">
        <w:tc>
          <w:tcPr>
            <w:tcW w:w="2119" w:type="dxa"/>
            <w:tcBorders>
              <w:top w:val="single" w:sz="4" w:space="0" w:color="auto"/>
              <w:left w:val="single" w:sz="4" w:space="0" w:color="auto"/>
              <w:bottom w:val="single" w:sz="4" w:space="0" w:color="auto"/>
              <w:right w:val="single" w:sz="4" w:space="0" w:color="auto"/>
            </w:tcBorders>
          </w:tcPr>
          <w:p w14:paraId="564A8558" w14:textId="77777777" w:rsidR="00A945DC" w:rsidRDefault="00A945DC"/>
        </w:tc>
        <w:tc>
          <w:tcPr>
            <w:tcW w:w="9072" w:type="dxa"/>
            <w:tcBorders>
              <w:top w:val="single" w:sz="4" w:space="0" w:color="auto"/>
              <w:left w:val="single" w:sz="4" w:space="0" w:color="auto"/>
              <w:bottom w:val="single" w:sz="4" w:space="0" w:color="auto"/>
              <w:right w:val="single" w:sz="4" w:space="0" w:color="auto"/>
            </w:tcBorders>
          </w:tcPr>
          <w:p w14:paraId="03EA6EF8" w14:textId="77777777" w:rsidR="00A945DC" w:rsidRDefault="00A945DC"/>
        </w:tc>
      </w:tr>
      <w:tr w:rsidR="00A945DC" w14:paraId="5DA6C00A" w14:textId="77777777" w:rsidTr="00A945DC">
        <w:tc>
          <w:tcPr>
            <w:tcW w:w="2119" w:type="dxa"/>
            <w:tcBorders>
              <w:top w:val="single" w:sz="4" w:space="0" w:color="auto"/>
              <w:left w:val="single" w:sz="4" w:space="0" w:color="auto"/>
              <w:bottom w:val="single" w:sz="4" w:space="0" w:color="auto"/>
              <w:right w:val="single" w:sz="4" w:space="0" w:color="auto"/>
            </w:tcBorders>
            <w:hideMark/>
          </w:tcPr>
          <w:p w14:paraId="194EF0FE" w14:textId="77777777" w:rsidR="00A945DC" w:rsidRDefault="00A945DC">
            <w:r>
              <w:t>Category 1</w:t>
            </w:r>
          </w:p>
        </w:tc>
        <w:tc>
          <w:tcPr>
            <w:tcW w:w="9072" w:type="dxa"/>
            <w:tcBorders>
              <w:top w:val="single" w:sz="4" w:space="0" w:color="auto"/>
              <w:left w:val="single" w:sz="4" w:space="0" w:color="auto"/>
              <w:bottom w:val="single" w:sz="4" w:space="0" w:color="auto"/>
              <w:right w:val="single" w:sz="4" w:space="0" w:color="auto"/>
            </w:tcBorders>
            <w:hideMark/>
          </w:tcPr>
          <w:p w14:paraId="04800031" w14:textId="77777777" w:rsidR="00A945DC" w:rsidRDefault="00A945DC" w:rsidP="00A01F44">
            <w:pPr>
              <w:pStyle w:val="ListParagraph"/>
              <w:numPr>
                <w:ilvl w:val="0"/>
                <w:numId w:val="1"/>
              </w:numPr>
            </w:pPr>
            <w:r>
              <w:t>Health and care workers directly supporting COVID response, and associated staff.</w:t>
            </w:r>
          </w:p>
          <w:p w14:paraId="3D9408F4" w14:textId="77777777" w:rsidR="00A945DC" w:rsidRDefault="00A945DC" w:rsidP="00A01F44">
            <w:pPr>
              <w:pStyle w:val="ListParagraph"/>
              <w:numPr>
                <w:ilvl w:val="0"/>
                <w:numId w:val="1"/>
              </w:numPr>
            </w:pPr>
            <w:r>
              <w:t>Health and Care workers supporting life threatening emergency work.</w:t>
            </w:r>
          </w:p>
          <w:p w14:paraId="73285879" w14:textId="77777777" w:rsidR="00A945DC" w:rsidRDefault="00A945DC" w:rsidP="00A01F44">
            <w:pPr>
              <w:pStyle w:val="ListParagraph"/>
              <w:numPr>
                <w:ilvl w:val="0"/>
                <w:numId w:val="1"/>
              </w:numPr>
            </w:pPr>
            <w:r>
              <w:t>Health and Care workers supporting critical primary and community care provision.</w:t>
            </w:r>
          </w:p>
          <w:p w14:paraId="6DD70002" w14:textId="77777777" w:rsidR="00A945DC" w:rsidRDefault="00A945DC" w:rsidP="00A01F44">
            <w:pPr>
              <w:pStyle w:val="ListParagraph"/>
              <w:numPr>
                <w:ilvl w:val="0"/>
                <w:numId w:val="1"/>
              </w:numPr>
            </w:pPr>
            <w:r>
              <w:t>Energy suppliers</w:t>
            </w:r>
          </w:p>
          <w:p w14:paraId="6C2835D9" w14:textId="77777777" w:rsidR="00A945DC" w:rsidRDefault="00A945DC" w:rsidP="00A01F44">
            <w:pPr>
              <w:pStyle w:val="ListParagraph"/>
              <w:numPr>
                <w:ilvl w:val="0"/>
                <w:numId w:val="1"/>
              </w:numPr>
            </w:pPr>
            <w:r>
              <w:t>Staff providing childcare/learning for other Category 1 staff.</w:t>
            </w:r>
          </w:p>
        </w:tc>
      </w:tr>
      <w:tr w:rsidR="00A945DC" w14:paraId="53FCB610" w14:textId="77777777" w:rsidTr="00A945DC">
        <w:tc>
          <w:tcPr>
            <w:tcW w:w="2119" w:type="dxa"/>
            <w:tcBorders>
              <w:top w:val="single" w:sz="4" w:space="0" w:color="auto"/>
              <w:left w:val="single" w:sz="4" w:space="0" w:color="auto"/>
              <w:bottom w:val="single" w:sz="4" w:space="0" w:color="auto"/>
              <w:right w:val="single" w:sz="4" w:space="0" w:color="auto"/>
            </w:tcBorders>
            <w:hideMark/>
          </w:tcPr>
          <w:p w14:paraId="6122235C" w14:textId="77777777" w:rsidR="00A945DC" w:rsidRDefault="00A945DC">
            <w:r>
              <w:t>Category 2</w:t>
            </w:r>
          </w:p>
        </w:tc>
        <w:tc>
          <w:tcPr>
            <w:tcW w:w="9072" w:type="dxa"/>
            <w:tcBorders>
              <w:top w:val="single" w:sz="4" w:space="0" w:color="auto"/>
              <w:left w:val="single" w:sz="4" w:space="0" w:color="auto"/>
              <w:bottom w:val="single" w:sz="4" w:space="0" w:color="auto"/>
              <w:right w:val="single" w:sz="4" w:space="0" w:color="auto"/>
            </w:tcBorders>
            <w:hideMark/>
          </w:tcPr>
          <w:p w14:paraId="75B3778E" w14:textId="77777777" w:rsidR="00A945DC" w:rsidRDefault="00A945DC" w:rsidP="00A01F44">
            <w:pPr>
              <w:pStyle w:val="ListParagraph"/>
              <w:numPr>
                <w:ilvl w:val="0"/>
                <w:numId w:val="1"/>
              </w:numPr>
            </w:pPr>
            <w:r>
              <w:t>All other Health and Care workers.</w:t>
            </w:r>
          </w:p>
          <w:p w14:paraId="00FE7B73" w14:textId="54EA9BDA" w:rsidR="00A945DC" w:rsidRDefault="00A945DC" w:rsidP="00A01F44">
            <w:pPr>
              <w:pStyle w:val="ListParagraph"/>
              <w:numPr>
                <w:ilvl w:val="0"/>
                <w:numId w:val="1"/>
              </w:numPr>
            </w:pPr>
            <w:r>
              <w:t>Pupil Sector workers providing emergency/critical welfare services</w:t>
            </w:r>
            <w:r w:rsidR="00980302">
              <w:t xml:space="preserve"> </w:t>
            </w:r>
            <w:r>
              <w:t>(e.g Fire, Police, Prisons, Social Workers, etc).</w:t>
            </w:r>
          </w:p>
          <w:p w14:paraId="3DD29DCE" w14:textId="77777777" w:rsidR="00A945DC" w:rsidRDefault="00A945DC" w:rsidP="00A01F44">
            <w:pPr>
              <w:pStyle w:val="ListParagraph"/>
              <w:numPr>
                <w:ilvl w:val="0"/>
                <w:numId w:val="1"/>
              </w:numPr>
            </w:pPr>
            <w:r>
              <w:t>Workers supporting the Critical National Infrastructure</w:t>
            </w:r>
          </w:p>
        </w:tc>
      </w:tr>
      <w:tr w:rsidR="00A945DC" w14:paraId="17E3E5D3" w14:textId="77777777" w:rsidTr="00A945DC">
        <w:tc>
          <w:tcPr>
            <w:tcW w:w="2119" w:type="dxa"/>
            <w:tcBorders>
              <w:top w:val="single" w:sz="4" w:space="0" w:color="auto"/>
              <w:left w:val="single" w:sz="4" w:space="0" w:color="auto"/>
              <w:bottom w:val="single" w:sz="4" w:space="0" w:color="auto"/>
              <w:right w:val="single" w:sz="4" w:space="0" w:color="auto"/>
            </w:tcBorders>
            <w:hideMark/>
          </w:tcPr>
          <w:p w14:paraId="20E15B08" w14:textId="77777777" w:rsidR="00A945DC" w:rsidRDefault="00A945DC">
            <w:r>
              <w:t>Category 3</w:t>
            </w:r>
          </w:p>
        </w:tc>
        <w:tc>
          <w:tcPr>
            <w:tcW w:w="9072" w:type="dxa"/>
            <w:tcBorders>
              <w:top w:val="single" w:sz="4" w:space="0" w:color="auto"/>
              <w:left w:val="single" w:sz="4" w:space="0" w:color="auto"/>
              <w:bottom w:val="single" w:sz="4" w:space="0" w:color="auto"/>
              <w:right w:val="single" w:sz="4" w:space="0" w:color="auto"/>
            </w:tcBorders>
            <w:hideMark/>
          </w:tcPr>
          <w:p w14:paraId="006E05DF" w14:textId="77777777" w:rsidR="00A945DC" w:rsidRDefault="00A945DC" w:rsidP="00A01F44">
            <w:pPr>
              <w:pStyle w:val="ListParagraph"/>
              <w:numPr>
                <w:ilvl w:val="0"/>
                <w:numId w:val="1"/>
              </w:numPr>
            </w:pPr>
            <w:r>
              <w:t>All workers without whom there could be a significant impact on Scotland (but where the response to Covdi-19, or the ability to perform essential tasks to keep the country running, would not be severely compromised)</w:t>
            </w:r>
          </w:p>
        </w:tc>
      </w:tr>
    </w:tbl>
    <w:p w14:paraId="696FFD1B" w14:textId="77777777" w:rsidR="00B255BA" w:rsidRDefault="00B255BA" w:rsidP="00183576">
      <w:pPr>
        <w:rPr>
          <w:rFonts w:ascii="Calibri" w:eastAsia="Times New Roman" w:hAnsi="Calibri" w:cs="Calibri"/>
          <w:lang w:eastAsia="en-GB"/>
        </w:rPr>
      </w:pPr>
    </w:p>
    <w:p w14:paraId="72D040B0" w14:textId="2248A9C4" w:rsidR="00B255BA" w:rsidRPr="00B255BA" w:rsidRDefault="00B255BA" w:rsidP="00B255BA">
      <w:pPr>
        <w:rPr>
          <w:rFonts w:ascii="Calibri" w:eastAsia="Times New Roman" w:hAnsi="Calibri" w:cs="Calibri"/>
          <w:lang w:eastAsia="en-GB"/>
        </w:rPr>
      </w:pPr>
      <w:r w:rsidRPr="00B255BA">
        <w:rPr>
          <w:rFonts w:ascii="Calibri" w:eastAsia="Times New Roman" w:hAnsi="Calibri" w:cs="Calibri"/>
          <w:lang w:eastAsia="en-GB"/>
        </w:rPr>
        <w:t xml:space="preserve">All academies will be closed to all children and young people. Staff will work towards contacting SQA pupils who require to complete course work towards their qualifications. Children of key workers will be able to attend for all aged learning and childcare. Meals will be provided for children eligible for income based free meals. One Primary School per cluster will also be open for Early Years and Primary aged children who are eligible for </w:t>
      </w:r>
      <w:r>
        <w:rPr>
          <w:rFonts w:ascii="Calibri" w:eastAsia="Times New Roman" w:hAnsi="Calibri" w:cs="Calibri"/>
          <w:lang w:eastAsia="en-GB"/>
        </w:rPr>
        <w:t xml:space="preserve">income based </w:t>
      </w:r>
      <w:bookmarkStart w:id="0" w:name="_GoBack"/>
      <w:bookmarkEnd w:id="0"/>
      <w:r w:rsidRPr="00B255BA">
        <w:rPr>
          <w:rFonts w:ascii="Calibri" w:eastAsia="Times New Roman" w:hAnsi="Calibri" w:cs="Calibri"/>
          <w:lang w:eastAsia="en-GB"/>
        </w:rPr>
        <w:t xml:space="preserve">free meals and children of keyworkers.  </w:t>
      </w:r>
    </w:p>
    <w:p w14:paraId="47EDC716" w14:textId="10EED794" w:rsidR="00183576" w:rsidRDefault="005F00F2" w:rsidP="00183576">
      <w:pPr>
        <w:rPr>
          <w:color w:val="FF0000"/>
        </w:rPr>
      </w:pPr>
      <w:r>
        <w:rPr>
          <w:rFonts w:ascii="Calibri" w:eastAsia="Times New Roman" w:hAnsi="Calibri" w:cs="Calibri"/>
          <w:lang w:eastAsia="en-GB"/>
        </w:rPr>
        <w:t xml:space="preserve">For anybody who is entitled to a free school meal a pack lunch can be collected from Academies between 12 and 1pm each day.  </w:t>
      </w:r>
      <w:r w:rsidR="00183576">
        <w:rPr>
          <w:rFonts w:ascii="Calibri" w:eastAsia="Times New Roman" w:hAnsi="Calibri" w:cs="Calibri"/>
          <w:lang w:eastAsia="en-GB"/>
        </w:rPr>
        <w:t xml:space="preserve">If your child/children have special dietary requirement please email their requirements to - </w:t>
      </w:r>
      <w:r w:rsidR="00183576">
        <w:rPr>
          <w:color w:val="FF0000"/>
        </w:rPr>
        <w:t xml:space="preserve">Special Diets to </w:t>
      </w:r>
      <w:hyperlink r:id="rId9" w:history="1">
        <w:r w:rsidR="00183576">
          <w:rPr>
            <w:rStyle w:val="Hyperlink"/>
            <w:color w:val="FF0000"/>
          </w:rPr>
          <w:t>schoolmeals@aberdeenshire.gov.uk</w:t>
        </w:r>
      </w:hyperlink>
      <w:r w:rsidR="00183576">
        <w:rPr>
          <w:color w:val="FF0000"/>
        </w:rPr>
        <w:t>  with pupil name, academy they will attend + dietary requirement</w:t>
      </w:r>
    </w:p>
    <w:p w14:paraId="0553D9B6" w14:textId="07FB81D8" w:rsidR="00131832" w:rsidRDefault="00131832" w:rsidP="00131832">
      <w:pPr>
        <w:rPr>
          <w:rFonts w:ascii="Calibri" w:eastAsia="Times New Roman" w:hAnsi="Calibri" w:cs="Calibri"/>
          <w:lang w:eastAsia="en-GB"/>
        </w:rPr>
      </w:pPr>
    </w:p>
    <w:p w14:paraId="280DE5D8" w14:textId="38375AB3" w:rsidR="00131832" w:rsidRDefault="00131832" w:rsidP="00131832">
      <w:pPr>
        <w:rPr>
          <w:rFonts w:ascii="Calibri" w:eastAsia="Times New Roman" w:hAnsi="Calibri" w:cs="Calibri"/>
          <w:lang w:eastAsia="en-GB"/>
        </w:rPr>
      </w:pPr>
    </w:p>
    <w:p w14:paraId="3E9F4697" w14:textId="77777777" w:rsidR="00131832" w:rsidRDefault="00131832" w:rsidP="00131832">
      <w:pPr>
        <w:rPr>
          <w:rFonts w:ascii="Calibri" w:eastAsia="Times New Roman" w:hAnsi="Calibri" w:cs="Calibri"/>
          <w:lang w:eastAsia="en-GB"/>
        </w:rPr>
      </w:pPr>
    </w:p>
    <w:p w14:paraId="77C19112" w14:textId="3D2012CC" w:rsidR="008122C5" w:rsidRPr="005F00F2" w:rsidRDefault="00980302">
      <w:pPr>
        <w:rPr>
          <w:b/>
          <w:bCs/>
        </w:rPr>
      </w:pPr>
      <w:r w:rsidRPr="005F00F2">
        <w:rPr>
          <w:b/>
          <w:bCs/>
        </w:rPr>
        <w:t>The list of schools that will be open on Monday 23 March 2020 are:</w:t>
      </w:r>
    </w:p>
    <w:p w14:paraId="159510EF" w14:textId="77777777" w:rsidR="00980302" w:rsidRDefault="00980302"/>
    <w:tbl>
      <w:tblPr>
        <w:tblStyle w:val="TableGrid"/>
        <w:tblW w:w="0" w:type="auto"/>
        <w:tblInd w:w="0" w:type="dxa"/>
        <w:tblLook w:val="04A0" w:firstRow="1" w:lastRow="0" w:firstColumn="1" w:lastColumn="0" w:noHBand="0" w:noVBand="1"/>
      </w:tblPr>
      <w:tblGrid>
        <w:gridCol w:w="3005"/>
        <w:gridCol w:w="3005"/>
        <w:gridCol w:w="3006"/>
      </w:tblGrid>
      <w:tr w:rsidR="00980302" w14:paraId="02006282" w14:textId="77777777" w:rsidTr="00980302">
        <w:tc>
          <w:tcPr>
            <w:tcW w:w="3005" w:type="dxa"/>
          </w:tcPr>
          <w:p w14:paraId="0CB37217" w14:textId="1E51DFA2" w:rsidR="00980302" w:rsidRDefault="00980302">
            <w:bookmarkStart w:id="1" w:name="_Hlk35603053"/>
            <w:r>
              <w:t>CLUSTER</w:t>
            </w:r>
          </w:p>
        </w:tc>
        <w:tc>
          <w:tcPr>
            <w:tcW w:w="3005" w:type="dxa"/>
          </w:tcPr>
          <w:p w14:paraId="5B2C924D" w14:textId="39D41029" w:rsidR="00980302" w:rsidRDefault="00980302">
            <w:r>
              <w:t>ACADEMY</w:t>
            </w:r>
          </w:p>
        </w:tc>
        <w:tc>
          <w:tcPr>
            <w:tcW w:w="3006" w:type="dxa"/>
          </w:tcPr>
          <w:p w14:paraId="57F58BC8" w14:textId="7815ED8B" w:rsidR="00980302" w:rsidRDefault="00980302">
            <w:r>
              <w:t>PRIMARY SCHOOL</w:t>
            </w:r>
          </w:p>
        </w:tc>
      </w:tr>
      <w:tr w:rsidR="00980302" w14:paraId="1ED26171" w14:textId="77777777" w:rsidTr="00980302">
        <w:tc>
          <w:tcPr>
            <w:tcW w:w="3005" w:type="dxa"/>
          </w:tcPr>
          <w:p w14:paraId="63CFC973" w14:textId="07C870CB" w:rsidR="00980302" w:rsidRDefault="00980302">
            <w:r>
              <w:t>Aboyne</w:t>
            </w:r>
          </w:p>
        </w:tc>
        <w:tc>
          <w:tcPr>
            <w:tcW w:w="3005" w:type="dxa"/>
          </w:tcPr>
          <w:p w14:paraId="357031C6" w14:textId="1E373CC3" w:rsidR="00980302" w:rsidRDefault="00025463">
            <w:r>
              <w:t>Aboyne Academy</w:t>
            </w:r>
          </w:p>
        </w:tc>
        <w:tc>
          <w:tcPr>
            <w:tcW w:w="3006" w:type="dxa"/>
          </w:tcPr>
          <w:p w14:paraId="2C32401D" w14:textId="0CE882D3" w:rsidR="00980302" w:rsidRDefault="00025463">
            <w:r>
              <w:t>Aboyne Primary School</w:t>
            </w:r>
          </w:p>
        </w:tc>
      </w:tr>
      <w:tr w:rsidR="00980302" w14:paraId="182A2DAF" w14:textId="77777777" w:rsidTr="00980302">
        <w:tc>
          <w:tcPr>
            <w:tcW w:w="3005" w:type="dxa"/>
          </w:tcPr>
          <w:p w14:paraId="07F0FBC7" w14:textId="603057B3" w:rsidR="00980302" w:rsidRDefault="00980302">
            <w:r>
              <w:t>Alford</w:t>
            </w:r>
          </w:p>
        </w:tc>
        <w:tc>
          <w:tcPr>
            <w:tcW w:w="3005" w:type="dxa"/>
          </w:tcPr>
          <w:p w14:paraId="42F7BEF6" w14:textId="617EC75E" w:rsidR="00980302" w:rsidRDefault="00025463">
            <w:r>
              <w:t>Alford Academy</w:t>
            </w:r>
          </w:p>
        </w:tc>
        <w:tc>
          <w:tcPr>
            <w:tcW w:w="3006" w:type="dxa"/>
          </w:tcPr>
          <w:p w14:paraId="3565A9A7" w14:textId="1C76459E" w:rsidR="00980302" w:rsidRDefault="00025463">
            <w:r>
              <w:t>Alford Primary School</w:t>
            </w:r>
          </w:p>
        </w:tc>
      </w:tr>
      <w:tr w:rsidR="00980302" w14:paraId="4242D4A4" w14:textId="77777777" w:rsidTr="00980302">
        <w:tc>
          <w:tcPr>
            <w:tcW w:w="3005" w:type="dxa"/>
          </w:tcPr>
          <w:p w14:paraId="25274707" w14:textId="5A68B38A" w:rsidR="00980302" w:rsidRDefault="00980302">
            <w:r>
              <w:t>Banchory</w:t>
            </w:r>
          </w:p>
        </w:tc>
        <w:tc>
          <w:tcPr>
            <w:tcW w:w="3005" w:type="dxa"/>
          </w:tcPr>
          <w:p w14:paraId="6EDC90B6" w14:textId="09A5227D" w:rsidR="00980302" w:rsidRDefault="00025463">
            <w:r>
              <w:t>Banchory Academy</w:t>
            </w:r>
          </w:p>
        </w:tc>
        <w:tc>
          <w:tcPr>
            <w:tcW w:w="3006" w:type="dxa"/>
          </w:tcPr>
          <w:p w14:paraId="1EA886A9" w14:textId="2A9D316E" w:rsidR="00980302" w:rsidRDefault="00025463">
            <w:r>
              <w:t>Hill of Banchory School</w:t>
            </w:r>
          </w:p>
        </w:tc>
      </w:tr>
      <w:tr w:rsidR="00980302" w14:paraId="7D546635" w14:textId="77777777" w:rsidTr="00980302">
        <w:tc>
          <w:tcPr>
            <w:tcW w:w="3005" w:type="dxa"/>
          </w:tcPr>
          <w:p w14:paraId="18E469DA" w14:textId="77F0333D" w:rsidR="00980302" w:rsidRDefault="00980302">
            <w:r>
              <w:t>Banff</w:t>
            </w:r>
          </w:p>
        </w:tc>
        <w:tc>
          <w:tcPr>
            <w:tcW w:w="3005" w:type="dxa"/>
          </w:tcPr>
          <w:p w14:paraId="0DBD949C" w14:textId="604A6ADC" w:rsidR="00980302" w:rsidRDefault="00025463">
            <w:r>
              <w:t>Banff Academy</w:t>
            </w:r>
          </w:p>
        </w:tc>
        <w:tc>
          <w:tcPr>
            <w:tcW w:w="3006" w:type="dxa"/>
          </w:tcPr>
          <w:p w14:paraId="3CFAD1EE" w14:textId="3B8C897D" w:rsidR="00980302" w:rsidRDefault="00025463">
            <w:r>
              <w:t>Banff Primary School</w:t>
            </w:r>
          </w:p>
        </w:tc>
      </w:tr>
      <w:tr w:rsidR="00980302" w14:paraId="7B8B1ABA" w14:textId="77777777" w:rsidTr="00980302">
        <w:tc>
          <w:tcPr>
            <w:tcW w:w="3005" w:type="dxa"/>
          </w:tcPr>
          <w:p w14:paraId="29E1FBC9" w14:textId="5BFACC78" w:rsidR="00980302" w:rsidRDefault="00980302">
            <w:r>
              <w:t>Ellon</w:t>
            </w:r>
          </w:p>
        </w:tc>
        <w:tc>
          <w:tcPr>
            <w:tcW w:w="3005" w:type="dxa"/>
          </w:tcPr>
          <w:p w14:paraId="5D8523A9" w14:textId="37DA3E71" w:rsidR="00980302" w:rsidRDefault="00025463">
            <w:r>
              <w:t>Ellon Academy</w:t>
            </w:r>
          </w:p>
        </w:tc>
        <w:tc>
          <w:tcPr>
            <w:tcW w:w="3006" w:type="dxa"/>
          </w:tcPr>
          <w:p w14:paraId="57B5FBD6" w14:textId="32CD957E" w:rsidR="00980302" w:rsidRDefault="00025463">
            <w:r>
              <w:t>Balmedie School</w:t>
            </w:r>
          </w:p>
        </w:tc>
      </w:tr>
      <w:tr w:rsidR="00980302" w14:paraId="16F8A415" w14:textId="77777777" w:rsidTr="00980302">
        <w:tc>
          <w:tcPr>
            <w:tcW w:w="3005" w:type="dxa"/>
          </w:tcPr>
          <w:p w14:paraId="228D578B" w14:textId="4EEEEDB0" w:rsidR="00980302" w:rsidRDefault="00980302">
            <w:r>
              <w:t>Fraserburgh</w:t>
            </w:r>
          </w:p>
        </w:tc>
        <w:tc>
          <w:tcPr>
            <w:tcW w:w="3005" w:type="dxa"/>
          </w:tcPr>
          <w:p w14:paraId="236440A5" w14:textId="29F85FE4" w:rsidR="00980302" w:rsidRDefault="00025463">
            <w:r>
              <w:t>Fraserburgh Academy</w:t>
            </w:r>
          </w:p>
        </w:tc>
        <w:tc>
          <w:tcPr>
            <w:tcW w:w="3006" w:type="dxa"/>
          </w:tcPr>
          <w:p w14:paraId="5810C8EA" w14:textId="1E1DB0EE" w:rsidR="00980302" w:rsidRDefault="00025463">
            <w:r>
              <w:t>St Andrews School</w:t>
            </w:r>
          </w:p>
        </w:tc>
      </w:tr>
      <w:tr w:rsidR="00980302" w14:paraId="787AFFB9" w14:textId="77777777" w:rsidTr="00980302">
        <w:tc>
          <w:tcPr>
            <w:tcW w:w="3005" w:type="dxa"/>
          </w:tcPr>
          <w:p w14:paraId="5BBB82C2" w14:textId="3D15FB32" w:rsidR="00980302" w:rsidRDefault="00980302">
            <w:r>
              <w:t>Huntly</w:t>
            </w:r>
          </w:p>
        </w:tc>
        <w:tc>
          <w:tcPr>
            <w:tcW w:w="3005" w:type="dxa"/>
          </w:tcPr>
          <w:p w14:paraId="4394311B" w14:textId="5B9419E9" w:rsidR="00980302" w:rsidRDefault="00025463">
            <w:r>
              <w:t>Gordons School</w:t>
            </w:r>
          </w:p>
        </w:tc>
        <w:tc>
          <w:tcPr>
            <w:tcW w:w="3006" w:type="dxa"/>
          </w:tcPr>
          <w:p w14:paraId="272CB07A" w14:textId="34745F89" w:rsidR="00980302" w:rsidRDefault="00025463">
            <w:r>
              <w:t>Insch Primary School</w:t>
            </w:r>
          </w:p>
        </w:tc>
      </w:tr>
      <w:tr w:rsidR="00980302" w14:paraId="3B1326C3" w14:textId="77777777" w:rsidTr="00980302">
        <w:tc>
          <w:tcPr>
            <w:tcW w:w="3005" w:type="dxa"/>
          </w:tcPr>
          <w:p w14:paraId="542DAC66" w14:textId="05805776" w:rsidR="00980302" w:rsidRDefault="00980302">
            <w:r>
              <w:t>Inverurie</w:t>
            </w:r>
          </w:p>
        </w:tc>
        <w:tc>
          <w:tcPr>
            <w:tcW w:w="3005" w:type="dxa"/>
          </w:tcPr>
          <w:p w14:paraId="773B95F9" w14:textId="268B1596" w:rsidR="00980302" w:rsidRDefault="00025463">
            <w:r>
              <w:t>Inverurie Academy</w:t>
            </w:r>
          </w:p>
        </w:tc>
        <w:tc>
          <w:tcPr>
            <w:tcW w:w="3006" w:type="dxa"/>
          </w:tcPr>
          <w:p w14:paraId="43F57841" w14:textId="23A11676" w:rsidR="00980302" w:rsidRDefault="00025463">
            <w:r>
              <w:t>Uryside School</w:t>
            </w:r>
          </w:p>
        </w:tc>
      </w:tr>
      <w:tr w:rsidR="00980302" w14:paraId="690D82D7" w14:textId="77777777" w:rsidTr="00980302">
        <w:tc>
          <w:tcPr>
            <w:tcW w:w="3005" w:type="dxa"/>
          </w:tcPr>
          <w:p w14:paraId="1AB4219A" w14:textId="688CC431" w:rsidR="00980302" w:rsidRDefault="00980302">
            <w:r>
              <w:t>Kemnay</w:t>
            </w:r>
          </w:p>
        </w:tc>
        <w:tc>
          <w:tcPr>
            <w:tcW w:w="3005" w:type="dxa"/>
          </w:tcPr>
          <w:p w14:paraId="0B79C240" w14:textId="49B16BB3" w:rsidR="00980302" w:rsidRDefault="00025463">
            <w:r>
              <w:t>Kemnay Academy</w:t>
            </w:r>
          </w:p>
        </w:tc>
        <w:tc>
          <w:tcPr>
            <w:tcW w:w="3006" w:type="dxa"/>
          </w:tcPr>
          <w:p w14:paraId="591DD8A8" w14:textId="03E3B4B2" w:rsidR="00980302" w:rsidRDefault="00025463">
            <w:r>
              <w:t>Kintore School</w:t>
            </w:r>
          </w:p>
        </w:tc>
      </w:tr>
      <w:tr w:rsidR="0087687C" w14:paraId="067013CC" w14:textId="77777777" w:rsidTr="00980302">
        <w:tc>
          <w:tcPr>
            <w:tcW w:w="3005" w:type="dxa"/>
          </w:tcPr>
          <w:p w14:paraId="0FF19ADE" w14:textId="565BB9D4" w:rsidR="0087687C" w:rsidRDefault="0087687C">
            <w:r>
              <w:t>Laurencekirk</w:t>
            </w:r>
          </w:p>
        </w:tc>
        <w:tc>
          <w:tcPr>
            <w:tcW w:w="3005" w:type="dxa"/>
          </w:tcPr>
          <w:p w14:paraId="42CEE627" w14:textId="6B46B132" w:rsidR="0087687C" w:rsidRDefault="0087687C">
            <w:r>
              <w:t>Mearns Academy</w:t>
            </w:r>
          </w:p>
        </w:tc>
        <w:tc>
          <w:tcPr>
            <w:tcW w:w="3006" w:type="dxa"/>
          </w:tcPr>
          <w:p w14:paraId="16604627" w14:textId="1DC854CD" w:rsidR="0087687C" w:rsidRDefault="0087687C">
            <w:r>
              <w:t>Laurencekirk Primary School</w:t>
            </w:r>
          </w:p>
        </w:tc>
      </w:tr>
      <w:tr w:rsidR="00980302" w14:paraId="52F1339F" w14:textId="77777777" w:rsidTr="00980302">
        <w:tc>
          <w:tcPr>
            <w:tcW w:w="3005" w:type="dxa"/>
          </w:tcPr>
          <w:p w14:paraId="65113250" w14:textId="7E9562B7" w:rsidR="00980302" w:rsidRDefault="00980302">
            <w:r>
              <w:t>Meldrum</w:t>
            </w:r>
          </w:p>
        </w:tc>
        <w:tc>
          <w:tcPr>
            <w:tcW w:w="3005" w:type="dxa"/>
          </w:tcPr>
          <w:p w14:paraId="5FC4077E" w14:textId="2C618308" w:rsidR="00980302" w:rsidRDefault="00025463">
            <w:r>
              <w:t>Meldrum Academy</w:t>
            </w:r>
          </w:p>
        </w:tc>
        <w:tc>
          <w:tcPr>
            <w:tcW w:w="3006" w:type="dxa"/>
          </w:tcPr>
          <w:p w14:paraId="7E606435" w14:textId="2CD78BDF" w:rsidR="00980302" w:rsidRDefault="00025463">
            <w:r>
              <w:t>Meldrum Primary School</w:t>
            </w:r>
          </w:p>
        </w:tc>
      </w:tr>
      <w:tr w:rsidR="00980302" w14:paraId="462BF776" w14:textId="77777777" w:rsidTr="00980302">
        <w:tc>
          <w:tcPr>
            <w:tcW w:w="3005" w:type="dxa"/>
          </w:tcPr>
          <w:p w14:paraId="25242C9A" w14:textId="28E96FDA" w:rsidR="00980302" w:rsidRDefault="00980302">
            <w:r>
              <w:t>Mintlaw</w:t>
            </w:r>
          </w:p>
        </w:tc>
        <w:tc>
          <w:tcPr>
            <w:tcW w:w="3005" w:type="dxa"/>
          </w:tcPr>
          <w:p w14:paraId="77CFD1F4" w14:textId="000507F7" w:rsidR="00980302" w:rsidRDefault="00025463">
            <w:r>
              <w:t>Mintlaw Academy</w:t>
            </w:r>
          </w:p>
        </w:tc>
        <w:tc>
          <w:tcPr>
            <w:tcW w:w="3006" w:type="dxa"/>
          </w:tcPr>
          <w:p w14:paraId="7AB67ED0" w14:textId="67E80114" w:rsidR="00980302" w:rsidRDefault="005F00F2">
            <w:r>
              <w:t>Mintlaw</w:t>
            </w:r>
            <w:r w:rsidR="00025463">
              <w:t xml:space="preserve"> School</w:t>
            </w:r>
          </w:p>
        </w:tc>
      </w:tr>
      <w:tr w:rsidR="00980302" w14:paraId="34E294CC" w14:textId="77777777" w:rsidTr="00980302">
        <w:tc>
          <w:tcPr>
            <w:tcW w:w="3005" w:type="dxa"/>
          </w:tcPr>
          <w:p w14:paraId="0E06CBF7" w14:textId="4B17EE2D" w:rsidR="00980302" w:rsidRDefault="00980302">
            <w:r>
              <w:t>Peterhead</w:t>
            </w:r>
          </w:p>
        </w:tc>
        <w:tc>
          <w:tcPr>
            <w:tcW w:w="3005" w:type="dxa"/>
          </w:tcPr>
          <w:p w14:paraId="35CB6BB8" w14:textId="412D269A" w:rsidR="00980302" w:rsidRDefault="00025463">
            <w:r>
              <w:t>Peterhead Academy</w:t>
            </w:r>
          </w:p>
        </w:tc>
        <w:tc>
          <w:tcPr>
            <w:tcW w:w="3006" w:type="dxa"/>
          </w:tcPr>
          <w:p w14:paraId="57F03308" w14:textId="6237E545" w:rsidR="00980302" w:rsidRDefault="00025463">
            <w:r>
              <w:t>Dales Park School</w:t>
            </w:r>
          </w:p>
        </w:tc>
      </w:tr>
      <w:tr w:rsidR="00980302" w14:paraId="341A895E" w14:textId="77777777" w:rsidTr="00980302">
        <w:tc>
          <w:tcPr>
            <w:tcW w:w="3005" w:type="dxa"/>
          </w:tcPr>
          <w:p w14:paraId="12EF6DAC" w14:textId="20E9505E" w:rsidR="00980302" w:rsidRDefault="00980302">
            <w:r>
              <w:t>Portlethen</w:t>
            </w:r>
          </w:p>
        </w:tc>
        <w:tc>
          <w:tcPr>
            <w:tcW w:w="3005" w:type="dxa"/>
          </w:tcPr>
          <w:p w14:paraId="064F136A" w14:textId="38DD62A9" w:rsidR="00980302" w:rsidRDefault="0087687C">
            <w:r>
              <w:t>Portlethen Academy</w:t>
            </w:r>
          </w:p>
        </w:tc>
        <w:tc>
          <w:tcPr>
            <w:tcW w:w="3006" w:type="dxa"/>
          </w:tcPr>
          <w:p w14:paraId="22A87844" w14:textId="04D8801F" w:rsidR="00980302" w:rsidRDefault="00025463">
            <w:r>
              <w:t>HIllside School</w:t>
            </w:r>
          </w:p>
        </w:tc>
      </w:tr>
      <w:tr w:rsidR="00025463" w14:paraId="530BD7B2" w14:textId="77777777" w:rsidTr="00980302">
        <w:tc>
          <w:tcPr>
            <w:tcW w:w="3005" w:type="dxa"/>
          </w:tcPr>
          <w:p w14:paraId="1B44502B" w14:textId="0F9E3354" w:rsidR="00025463" w:rsidRDefault="00025463">
            <w:r>
              <w:t>Stonehaven</w:t>
            </w:r>
          </w:p>
        </w:tc>
        <w:tc>
          <w:tcPr>
            <w:tcW w:w="3005" w:type="dxa"/>
          </w:tcPr>
          <w:p w14:paraId="26C441FD" w14:textId="1593C470" w:rsidR="00025463" w:rsidRDefault="00025463">
            <w:r>
              <w:t>Mackie Academy</w:t>
            </w:r>
          </w:p>
        </w:tc>
        <w:tc>
          <w:tcPr>
            <w:tcW w:w="3006" w:type="dxa"/>
          </w:tcPr>
          <w:p w14:paraId="52243B82" w14:textId="6E12CA8B" w:rsidR="00025463" w:rsidRDefault="00025463">
            <w:r>
              <w:t>Mill O’ Forrest School</w:t>
            </w:r>
          </w:p>
        </w:tc>
      </w:tr>
      <w:tr w:rsidR="00025463" w14:paraId="7E357AA6" w14:textId="77777777" w:rsidTr="00980302">
        <w:tc>
          <w:tcPr>
            <w:tcW w:w="3005" w:type="dxa"/>
          </w:tcPr>
          <w:p w14:paraId="4F82FD36" w14:textId="7A815B36" w:rsidR="00025463" w:rsidRDefault="00025463">
            <w:r>
              <w:t>Turriff</w:t>
            </w:r>
          </w:p>
        </w:tc>
        <w:tc>
          <w:tcPr>
            <w:tcW w:w="3005" w:type="dxa"/>
          </w:tcPr>
          <w:p w14:paraId="6F38EE62" w14:textId="110D8876" w:rsidR="00025463" w:rsidRDefault="00025463">
            <w:r>
              <w:t>Turriff Academy</w:t>
            </w:r>
          </w:p>
        </w:tc>
        <w:tc>
          <w:tcPr>
            <w:tcW w:w="3006" w:type="dxa"/>
          </w:tcPr>
          <w:p w14:paraId="761E29C6" w14:textId="1F52AD87" w:rsidR="00025463" w:rsidRDefault="00025463">
            <w:r>
              <w:t>Turriff Primary School</w:t>
            </w:r>
          </w:p>
        </w:tc>
      </w:tr>
      <w:tr w:rsidR="00980302" w14:paraId="62D64903" w14:textId="77777777" w:rsidTr="00980302">
        <w:tc>
          <w:tcPr>
            <w:tcW w:w="3005" w:type="dxa"/>
          </w:tcPr>
          <w:p w14:paraId="4D412311" w14:textId="4402837E" w:rsidR="00980302" w:rsidRDefault="00025463">
            <w:r>
              <w:t xml:space="preserve">Westhill </w:t>
            </w:r>
          </w:p>
        </w:tc>
        <w:tc>
          <w:tcPr>
            <w:tcW w:w="3005" w:type="dxa"/>
          </w:tcPr>
          <w:p w14:paraId="56EB1D04" w14:textId="45AECCE1" w:rsidR="00980302" w:rsidRDefault="00025463">
            <w:r>
              <w:t>Westhill Academy</w:t>
            </w:r>
          </w:p>
        </w:tc>
        <w:tc>
          <w:tcPr>
            <w:tcW w:w="3006" w:type="dxa"/>
          </w:tcPr>
          <w:p w14:paraId="14C4F421" w14:textId="74692058" w:rsidR="00980302" w:rsidRDefault="00025463">
            <w:r>
              <w:t>Westhill Primary School</w:t>
            </w:r>
          </w:p>
        </w:tc>
      </w:tr>
      <w:bookmarkEnd w:id="1"/>
    </w:tbl>
    <w:p w14:paraId="382F4502" w14:textId="77777777" w:rsidR="00980302" w:rsidRDefault="00980302"/>
    <w:p w14:paraId="62EEE6BB" w14:textId="02167EC9" w:rsidR="008122C5" w:rsidRDefault="008122C5"/>
    <w:p w14:paraId="340A993F" w14:textId="41BAAA62" w:rsidR="008122C5" w:rsidRDefault="008122C5"/>
    <w:p w14:paraId="31273929" w14:textId="64E6639B" w:rsidR="00852ACA" w:rsidRDefault="005F00F2">
      <w:r>
        <w:t>Any queries should be directed to the primary or academy on Monday morning</w:t>
      </w:r>
      <w:r w:rsidR="00183576">
        <w:t>.</w:t>
      </w:r>
    </w:p>
    <w:p w14:paraId="53934846" w14:textId="77777777" w:rsidR="00852ACA" w:rsidRDefault="00852ACA"/>
    <w:p w14:paraId="153D4580" w14:textId="6AA00867" w:rsidR="008122C5" w:rsidRDefault="008122C5"/>
    <w:p w14:paraId="63429C84" w14:textId="616D8600" w:rsidR="00852ACA" w:rsidRDefault="00852ACA"/>
    <w:sectPr w:rsidR="00852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93247"/>
    <w:multiLevelType w:val="hybridMultilevel"/>
    <w:tmpl w:val="241484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7D747C"/>
    <w:multiLevelType w:val="hybridMultilevel"/>
    <w:tmpl w:val="652CDBDC"/>
    <w:lvl w:ilvl="0" w:tplc="F0A455B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DC"/>
    <w:rsid w:val="00025463"/>
    <w:rsid w:val="00131832"/>
    <w:rsid w:val="00183576"/>
    <w:rsid w:val="00291E9C"/>
    <w:rsid w:val="00330445"/>
    <w:rsid w:val="003956E0"/>
    <w:rsid w:val="00556BD1"/>
    <w:rsid w:val="005A34DB"/>
    <w:rsid w:val="005F00F2"/>
    <w:rsid w:val="00797F6D"/>
    <w:rsid w:val="008122C5"/>
    <w:rsid w:val="00813478"/>
    <w:rsid w:val="00852ACA"/>
    <w:rsid w:val="0087687C"/>
    <w:rsid w:val="008B4B6E"/>
    <w:rsid w:val="00947A6A"/>
    <w:rsid w:val="00980302"/>
    <w:rsid w:val="00A945DC"/>
    <w:rsid w:val="00AB0DC8"/>
    <w:rsid w:val="00B255BA"/>
    <w:rsid w:val="00B92C49"/>
    <w:rsid w:val="00E07646"/>
    <w:rsid w:val="00E90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F0B9"/>
  <w15:chartTrackingRefBased/>
  <w15:docId w15:val="{7C052F41-EE56-488B-9DD2-2E4CAA22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5DC"/>
    <w:pPr>
      <w:spacing w:after="0" w:line="240" w:lineRule="auto"/>
    </w:pPr>
  </w:style>
  <w:style w:type="paragraph" w:styleId="Heading2">
    <w:name w:val="heading 2"/>
    <w:basedOn w:val="Normal"/>
    <w:next w:val="Normal"/>
    <w:link w:val="Heading2Char"/>
    <w:uiPriority w:val="9"/>
    <w:unhideWhenUsed/>
    <w:qFormat/>
    <w:rsid w:val="001318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5DC"/>
    <w:pPr>
      <w:ind w:left="720"/>
    </w:pPr>
  </w:style>
  <w:style w:type="table" w:styleId="TableGrid">
    <w:name w:val="Table Grid"/>
    <w:basedOn w:val="TableNormal"/>
    <w:uiPriority w:val="39"/>
    <w:rsid w:val="00A945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3183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1835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75079">
      <w:bodyDiv w:val="1"/>
      <w:marLeft w:val="0"/>
      <w:marRight w:val="0"/>
      <w:marTop w:val="0"/>
      <w:marBottom w:val="0"/>
      <w:divBdr>
        <w:top w:val="none" w:sz="0" w:space="0" w:color="auto"/>
        <w:left w:val="none" w:sz="0" w:space="0" w:color="auto"/>
        <w:bottom w:val="none" w:sz="0" w:space="0" w:color="auto"/>
        <w:right w:val="none" w:sz="0" w:space="0" w:color="auto"/>
      </w:divBdr>
    </w:div>
    <w:div w:id="17887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choolmeals@aberde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4" ma:contentTypeDescription="Create a new document." ma:contentTypeScope="" ma:versionID="0ec8948df9bc68dbb0bc8fde8ebe9a30">
  <xsd:schema xmlns:xsd="http://www.w3.org/2001/XMLSchema" xmlns:xs="http://www.w3.org/2001/XMLSchema" xmlns:p="http://schemas.microsoft.com/office/2006/metadata/properties" xmlns:ns1="http://schemas.microsoft.com/sharepoint/v3" xmlns:ns3="974d0c77-7a7c-4453-b610-4550cdb5f27e" xmlns:ns4="0f78a829-1d15-475d-bae1-e2585bfd43c6" targetNamespace="http://schemas.microsoft.com/office/2006/metadata/properties" ma:root="true" ma:fieldsID="6e02004c242541e2800550f05f565ca2" ns1:_="" ns3:_="" ns4:_="">
    <xsd:import namespace="http://schemas.microsoft.com/sharepoint/v3"/>
    <xsd:import namespace="974d0c77-7a7c-4453-b610-4550cdb5f27e"/>
    <xsd:import namespace="0f78a829-1d15-475d-bae1-e2585bfd43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BCBB3D-628D-4E26-85F8-FF2D2494742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0C8DD98-B034-4CF4-BAF8-FEBE477BAF21}">
  <ds:schemaRefs>
    <ds:schemaRef ds:uri="http://schemas.microsoft.com/sharepoint/v3/contenttype/forms"/>
  </ds:schemaRefs>
</ds:datastoreItem>
</file>

<file path=customXml/itemProps3.xml><?xml version="1.0" encoding="utf-8"?>
<ds:datastoreItem xmlns:ds="http://schemas.openxmlformats.org/officeDocument/2006/customXml" ds:itemID="{1C8C45D0-A50C-4CDC-926D-847F43996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4d0c77-7a7c-4453-b610-4550cdb5f27e"/>
    <ds:schemaRef ds:uri="0f78a829-1d15-475d-bae1-e2585bfd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Karen Tucker</cp:lastModifiedBy>
  <cp:revision>2</cp:revision>
  <dcterms:created xsi:type="dcterms:W3CDTF">2020-03-20T15:30:00Z</dcterms:created>
  <dcterms:modified xsi:type="dcterms:W3CDTF">2020-03-20T15:30:00Z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